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EF43C8" w14:textId="77777777" w:rsidR="00403157" w:rsidRPr="002739C6" w:rsidRDefault="00B14905" w:rsidP="002739C6">
      <w:pPr>
        <w:spacing w:after="0" w:line="240" w:lineRule="auto"/>
        <w:jc w:val="center"/>
        <w:rPr>
          <w:b/>
        </w:rPr>
      </w:pPr>
      <w:r w:rsidRPr="002739C6">
        <w:rPr>
          <w:b/>
        </w:rPr>
        <w:t>Ngati Porou Education Project</w:t>
      </w:r>
    </w:p>
    <w:p w14:paraId="22081F75" w14:textId="1D13BEFB" w:rsidR="00B14905" w:rsidRPr="002739C6" w:rsidRDefault="001C3370" w:rsidP="002739C6">
      <w:pPr>
        <w:spacing w:after="0" w:line="240" w:lineRule="auto"/>
        <w:jc w:val="center"/>
        <w:rPr>
          <w:b/>
        </w:rPr>
      </w:pPr>
      <w:r>
        <w:rPr>
          <w:b/>
        </w:rPr>
        <w:t xml:space="preserve">Notes of </w:t>
      </w:r>
      <w:r w:rsidR="00B14905" w:rsidRPr="002739C6">
        <w:rPr>
          <w:b/>
        </w:rPr>
        <w:t>Southern Cluster Hui</w:t>
      </w:r>
    </w:p>
    <w:p w14:paraId="2CAB9024" w14:textId="0205C6C8" w:rsidR="00B14905" w:rsidRPr="00A362BA" w:rsidRDefault="00A362BA" w:rsidP="002739C6">
      <w:pPr>
        <w:spacing w:after="0" w:line="240" w:lineRule="auto"/>
        <w:jc w:val="center"/>
        <w:rPr>
          <w:b/>
        </w:rPr>
      </w:pPr>
      <w:r w:rsidRPr="00A362BA">
        <w:rPr>
          <w:rFonts w:ascii="Arial" w:hAnsi="Arial" w:cs="Arial"/>
          <w:b/>
          <w:sz w:val="20"/>
          <w:szCs w:val="20"/>
        </w:rPr>
        <w:t>Te Poho o Rawiri Marae</w:t>
      </w:r>
      <w:r w:rsidRPr="00A362BA">
        <w:rPr>
          <w:b/>
        </w:rPr>
        <w:t xml:space="preserve"> </w:t>
      </w:r>
      <w:r w:rsidR="00B14905" w:rsidRPr="00A362BA">
        <w:rPr>
          <w:b/>
        </w:rPr>
        <w:t>10 Maehe 2014</w:t>
      </w:r>
    </w:p>
    <w:p w14:paraId="27D34681" w14:textId="71487C5B" w:rsidR="00B14905" w:rsidRPr="00403157" w:rsidRDefault="00B14905" w:rsidP="002739C6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7433"/>
      </w:tblGrid>
      <w:tr w:rsidR="00403157" w:rsidRPr="00403157" w14:paraId="165051AA" w14:textId="77777777" w:rsidTr="005F15D7">
        <w:tc>
          <w:tcPr>
            <w:tcW w:w="1809" w:type="dxa"/>
          </w:tcPr>
          <w:p w14:paraId="7E083A55" w14:textId="481110CE" w:rsidR="004F7DBF" w:rsidRPr="00CD1D3C" w:rsidRDefault="004F7DBF" w:rsidP="004F7DBF">
            <w:r>
              <w:t>Karakia / Mihi</w:t>
            </w:r>
          </w:p>
          <w:p w14:paraId="3FA7A96B" w14:textId="50BC6BA3" w:rsidR="004F7DBF" w:rsidRPr="00CD1D3C" w:rsidRDefault="004F7DBF" w:rsidP="002739C6"/>
        </w:tc>
        <w:tc>
          <w:tcPr>
            <w:tcW w:w="7433" w:type="dxa"/>
          </w:tcPr>
          <w:p w14:paraId="280A4334" w14:textId="0A88D394" w:rsidR="004F7DBF" w:rsidRDefault="004F7DBF" w:rsidP="00403157">
            <w:r>
              <w:t>With TKKM o Horouta Wananga in the Marae; Walton</w:t>
            </w:r>
          </w:p>
          <w:p w14:paraId="1E1B3F19" w14:textId="233E9C04" w:rsidR="00CD1D3C" w:rsidRPr="00403157" w:rsidRDefault="00CD1D3C" w:rsidP="004F7D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3370" w:rsidRPr="00403157" w14:paraId="489580C0" w14:textId="77777777" w:rsidTr="005F15D7">
        <w:tc>
          <w:tcPr>
            <w:tcW w:w="1809" w:type="dxa"/>
          </w:tcPr>
          <w:p w14:paraId="66D30B35" w14:textId="2A792BE1" w:rsidR="001C3370" w:rsidRDefault="001C3370" w:rsidP="004F7DBF">
            <w:r>
              <w:t>Attendance</w:t>
            </w:r>
          </w:p>
        </w:tc>
        <w:tc>
          <w:tcPr>
            <w:tcW w:w="7433" w:type="dxa"/>
          </w:tcPr>
          <w:p w14:paraId="6A288B33" w14:textId="77777777" w:rsidR="001C3370" w:rsidRPr="001C3370" w:rsidRDefault="001C3370" w:rsidP="001C3370">
            <w:r w:rsidRPr="001C3370">
              <w:t>Nga Hapu o Waipiro: Archie Gilvray, Wiki Gilvray, Sharon, Marehou</w:t>
            </w:r>
          </w:p>
          <w:p w14:paraId="307101A3" w14:textId="77777777" w:rsidR="001C3370" w:rsidRPr="001C3370" w:rsidRDefault="001C3370" w:rsidP="001C3370">
            <w:r w:rsidRPr="001C3370">
              <w:t>Tokomaru Bay: Arihia Matahiki</w:t>
            </w:r>
          </w:p>
          <w:p w14:paraId="7A58A972" w14:textId="77777777" w:rsidR="001C3370" w:rsidRPr="001C3370" w:rsidRDefault="001C3370" w:rsidP="001C3370">
            <w:r w:rsidRPr="001C3370">
              <w:t>Ngati Oneone: Albie Gibson, Charlotte Gibson</w:t>
            </w:r>
          </w:p>
          <w:p w14:paraId="36697572" w14:textId="32242779" w:rsidR="001C3370" w:rsidRPr="001C3370" w:rsidRDefault="001C3370" w:rsidP="001C3370">
            <w:r w:rsidRPr="001C3370">
              <w:t xml:space="preserve">TKKM o Horouta: Brucenna Nohotima </w:t>
            </w:r>
          </w:p>
          <w:p w14:paraId="06CB7A26" w14:textId="77777777" w:rsidR="001C3370" w:rsidRPr="001C3370" w:rsidRDefault="001C3370" w:rsidP="001C3370">
            <w:r w:rsidRPr="001C3370">
              <w:t>Radio Ngati Porou: Mary Jean Waerehu</w:t>
            </w:r>
          </w:p>
          <w:p w14:paraId="4719AE37" w14:textId="77777777" w:rsidR="001C3370" w:rsidRPr="001C3370" w:rsidRDefault="001C3370" w:rsidP="001C3370">
            <w:r w:rsidRPr="001C3370">
              <w:t>Ministry: Walton Walker</w:t>
            </w:r>
          </w:p>
          <w:p w14:paraId="3F3D467A" w14:textId="77777777" w:rsidR="001C3370" w:rsidRPr="001C3370" w:rsidRDefault="001C3370" w:rsidP="001C3370">
            <w:r w:rsidRPr="001C3370">
              <w:t>Project Team: Ngahuia Ngata, Pia Pohatu ,Huia Allen</w:t>
            </w:r>
          </w:p>
          <w:p w14:paraId="4961D0D6" w14:textId="77777777" w:rsidR="001C3370" w:rsidRDefault="001C3370" w:rsidP="001C3370"/>
        </w:tc>
      </w:tr>
      <w:tr w:rsidR="00403157" w:rsidRPr="00403157" w14:paraId="00B23164" w14:textId="77777777" w:rsidTr="005F15D7">
        <w:tc>
          <w:tcPr>
            <w:tcW w:w="1809" w:type="dxa"/>
          </w:tcPr>
          <w:p w14:paraId="6ACD1569" w14:textId="2CC0DDC3" w:rsidR="00403157" w:rsidRPr="00931C92" w:rsidRDefault="00403157" w:rsidP="00403157">
            <w:r w:rsidRPr="00931C92">
              <w:t>TKKM o Horouta Wananga</w:t>
            </w:r>
            <w:r w:rsidR="005F15D7">
              <w:t xml:space="preserve"> update </w:t>
            </w:r>
            <w:r w:rsidR="005F15D7" w:rsidRPr="005F15D7">
              <w:rPr>
                <w:sz w:val="18"/>
                <w:szCs w:val="18"/>
              </w:rPr>
              <w:t>Brucenna Gilvray- Nohotima</w:t>
            </w:r>
          </w:p>
          <w:p w14:paraId="4BF2343F" w14:textId="77777777" w:rsidR="00403157" w:rsidRDefault="00403157" w:rsidP="002739C6"/>
        </w:tc>
        <w:tc>
          <w:tcPr>
            <w:tcW w:w="7433" w:type="dxa"/>
          </w:tcPr>
          <w:p w14:paraId="6AAB0256" w14:textId="16B47277" w:rsidR="005F15D7" w:rsidRDefault="005F15D7" w:rsidP="00DC7129">
            <w:r w:rsidRPr="00DC7129">
              <w:rPr>
                <w:u w:val="single"/>
              </w:rPr>
              <w:t>Status</w:t>
            </w:r>
            <w:r w:rsidR="00DC7129">
              <w:t xml:space="preserve"> </w:t>
            </w:r>
            <w:r w:rsidR="008C5C3F">
              <w:t xml:space="preserve">Horouta Wananga is </w:t>
            </w:r>
            <w:r>
              <w:t>an offsite classroom of Te Waiu</w:t>
            </w:r>
            <w:r w:rsidR="00DC7129">
              <w:t xml:space="preserve">.  </w:t>
            </w:r>
            <w:r w:rsidR="008C5C3F">
              <w:t>The c</w:t>
            </w:r>
            <w:r>
              <w:t>urrent roll 63; 12 on waiting list; majority from kohanga/puna reo</w:t>
            </w:r>
            <w:r w:rsidR="00DC7129">
              <w:t xml:space="preserve">.  </w:t>
            </w:r>
            <w:r>
              <w:t>Accommodation is urgent</w:t>
            </w:r>
            <w:r w:rsidR="008C5C3F">
              <w:t xml:space="preserve"> due to the increasing roll</w:t>
            </w:r>
            <w:r w:rsidR="00DC7129">
              <w:t>.</w:t>
            </w:r>
          </w:p>
          <w:p w14:paraId="3D85A04B" w14:textId="77777777" w:rsidR="005F15D7" w:rsidRDefault="005F15D7" w:rsidP="005F15D7"/>
          <w:p w14:paraId="366CFCE9" w14:textId="547743B7" w:rsidR="00403157" w:rsidRPr="00DC7129" w:rsidRDefault="00403157" w:rsidP="00403157">
            <w:pPr>
              <w:rPr>
                <w:u w:val="single"/>
              </w:rPr>
            </w:pPr>
            <w:r w:rsidRPr="00DC7129">
              <w:rPr>
                <w:u w:val="single"/>
              </w:rPr>
              <w:t>Update re proposal to Ministry of Education for Kura Kaupapa Maori status</w:t>
            </w:r>
          </w:p>
          <w:p w14:paraId="1C082258" w14:textId="1DF7DB81" w:rsidR="00931C92" w:rsidRPr="00947F72" w:rsidRDefault="002979CF" w:rsidP="00DC7129">
            <w:pPr>
              <w:rPr>
                <w:i/>
              </w:rPr>
            </w:pPr>
            <w:r>
              <w:t>The Whanau is seeking</w:t>
            </w:r>
            <w:r w:rsidR="00CD1D3C">
              <w:t xml:space="preserve"> </w:t>
            </w:r>
            <w:r w:rsidR="00947F72">
              <w:t xml:space="preserve">KKM </w:t>
            </w:r>
            <w:r w:rsidR="00931C92">
              <w:t>composite status,</w:t>
            </w:r>
            <w:r w:rsidR="00CD1D3C">
              <w:t xml:space="preserve"> </w:t>
            </w:r>
            <w:r w:rsidR="00931C92">
              <w:t>Year 1-15</w:t>
            </w:r>
            <w:r w:rsidR="00947F72">
              <w:t>; c</w:t>
            </w:r>
            <w:r w:rsidR="00CD1D3C">
              <w:t xml:space="preserve">urrently </w:t>
            </w:r>
            <w:r w:rsidR="00947F72">
              <w:t xml:space="preserve">one </w:t>
            </w:r>
            <w:r>
              <w:t>student</w:t>
            </w:r>
            <w:r w:rsidR="00CD1D3C">
              <w:t xml:space="preserve"> </w:t>
            </w:r>
            <w:r>
              <w:t xml:space="preserve">at Year 9 level (F3) </w:t>
            </w:r>
            <w:r w:rsidR="00CD1D3C">
              <w:t xml:space="preserve">and two </w:t>
            </w:r>
            <w:r>
              <w:t>students at Year 10 level (F</w:t>
            </w:r>
            <w:r w:rsidR="00CD1D3C">
              <w:t>4)</w:t>
            </w:r>
            <w:r w:rsidR="00DC7129">
              <w:t xml:space="preserve">.  </w:t>
            </w:r>
            <w:r>
              <w:t>The p</w:t>
            </w:r>
            <w:r w:rsidR="00931C92">
              <w:t xml:space="preserve">roposal </w:t>
            </w:r>
            <w:r>
              <w:t xml:space="preserve">is </w:t>
            </w:r>
            <w:r w:rsidR="00931C92">
              <w:t xml:space="preserve">due </w:t>
            </w:r>
            <w:r>
              <w:t xml:space="preserve">by </w:t>
            </w:r>
            <w:r w:rsidR="00931C92">
              <w:t>31 March</w:t>
            </w:r>
            <w:r w:rsidR="00DC7129" w:rsidRPr="00947F72">
              <w:rPr>
                <w:i/>
              </w:rPr>
              <w:t xml:space="preserve">.  </w:t>
            </w:r>
            <w:r w:rsidR="00947F72" w:rsidRPr="00947F72">
              <w:rPr>
                <w:i/>
              </w:rPr>
              <w:t xml:space="preserve">We are busy informing </w:t>
            </w:r>
            <w:r w:rsidR="00931C92" w:rsidRPr="00947F72">
              <w:rPr>
                <w:i/>
              </w:rPr>
              <w:t>neighbouring sch</w:t>
            </w:r>
            <w:r w:rsidRPr="00947F72">
              <w:rPr>
                <w:i/>
              </w:rPr>
              <w:t>ools and local groups/community</w:t>
            </w:r>
            <w:r w:rsidR="00931C92" w:rsidRPr="00947F72">
              <w:rPr>
                <w:i/>
              </w:rPr>
              <w:t xml:space="preserve"> about </w:t>
            </w:r>
            <w:r w:rsidR="00947F72" w:rsidRPr="00947F72">
              <w:rPr>
                <w:i/>
              </w:rPr>
              <w:t>our</w:t>
            </w:r>
            <w:r w:rsidR="00931C92" w:rsidRPr="00947F72">
              <w:rPr>
                <w:i/>
              </w:rPr>
              <w:t xml:space="preserve"> in</w:t>
            </w:r>
            <w:r w:rsidRPr="00947F72">
              <w:rPr>
                <w:i/>
              </w:rPr>
              <w:t xml:space="preserve">tention to establish </w:t>
            </w:r>
            <w:r w:rsidR="00947F72" w:rsidRPr="00947F72">
              <w:rPr>
                <w:i/>
              </w:rPr>
              <w:t>a</w:t>
            </w:r>
            <w:r w:rsidRPr="00947F72">
              <w:rPr>
                <w:i/>
              </w:rPr>
              <w:t xml:space="preserve"> kura</w:t>
            </w:r>
            <w:r w:rsidR="00947F72" w:rsidRPr="00947F72">
              <w:rPr>
                <w:i/>
              </w:rPr>
              <w:t xml:space="preserve"> and </w:t>
            </w:r>
            <w:r w:rsidR="00947F72">
              <w:rPr>
                <w:i/>
              </w:rPr>
              <w:t xml:space="preserve">are </w:t>
            </w:r>
            <w:r w:rsidRPr="00947F72">
              <w:rPr>
                <w:i/>
              </w:rPr>
              <w:t>i</w:t>
            </w:r>
            <w:r w:rsidR="00931C92" w:rsidRPr="00947F72">
              <w:rPr>
                <w:i/>
              </w:rPr>
              <w:t>dentifying potential sites</w:t>
            </w:r>
            <w:r w:rsidR="00947F72">
              <w:rPr>
                <w:i/>
              </w:rPr>
              <w:t xml:space="preserve"> in the Kaiti area for a kura</w:t>
            </w:r>
          </w:p>
          <w:p w14:paraId="469C61B7" w14:textId="77777777" w:rsidR="00931C92" w:rsidRDefault="00931C92" w:rsidP="00931C92"/>
          <w:p w14:paraId="7C0F3685" w14:textId="1EBD1432" w:rsidR="005F15D7" w:rsidRPr="00947F72" w:rsidRDefault="00922191" w:rsidP="005F15D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The Whanau request</w:t>
            </w:r>
            <w:r w:rsidR="009810EB" w:rsidRPr="00947F72">
              <w:rPr>
                <w:b/>
                <w:sz w:val="28"/>
                <w:szCs w:val="28"/>
              </w:rPr>
              <w:t xml:space="preserve"> l</w:t>
            </w:r>
            <w:r w:rsidR="005F15D7" w:rsidRPr="00947F72">
              <w:rPr>
                <w:b/>
                <w:sz w:val="28"/>
                <w:szCs w:val="28"/>
              </w:rPr>
              <w:t xml:space="preserve">etters of support from iwi and hapu </w:t>
            </w:r>
            <w:r w:rsidR="009810EB" w:rsidRPr="00947F72">
              <w:rPr>
                <w:b/>
                <w:sz w:val="28"/>
                <w:szCs w:val="28"/>
              </w:rPr>
              <w:t>by 14</w:t>
            </w:r>
            <w:r w:rsidR="00947F72">
              <w:rPr>
                <w:b/>
                <w:sz w:val="28"/>
                <w:szCs w:val="28"/>
              </w:rPr>
              <w:t xml:space="preserve"> March.  </w:t>
            </w:r>
            <w:r w:rsidR="005F15D7" w:rsidRPr="00947F72">
              <w:rPr>
                <w:b/>
                <w:sz w:val="28"/>
                <w:szCs w:val="28"/>
              </w:rPr>
              <w:t xml:space="preserve">Email </w:t>
            </w:r>
            <w:r>
              <w:rPr>
                <w:b/>
                <w:sz w:val="28"/>
                <w:szCs w:val="28"/>
              </w:rPr>
              <w:t>to</w:t>
            </w:r>
            <w:r w:rsidR="005F15D7" w:rsidRPr="00947F72">
              <w:rPr>
                <w:b/>
                <w:sz w:val="28"/>
                <w:szCs w:val="28"/>
              </w:rPr>
              <w:t xml:space="preserve"> Brucenna - </w:t>
            </w:r>
            <w:hyperlink r:id="rId6" w:history="1">
              <w:r w:rsidR="005F15D7" w:rsidRPr="00947F72">
                <w:rPr>
                  <w:rStyle w:val="Hyperlink"/>
                  <w:b/>
                  <w:sz w:val="28"/>
                  <w:szCs w:val="28"/>
                </w:rPr>
                <w:t>kurawananga@xtra.co.nz</w:t>
              </w:r>
            </w:hyperlink>
          </w:p>
          <w:p w14:paraId="25CB3B64" w14:textId="309B3119" w:rsidR="00931C92" w:rsidRDefault="00931C92" w:rsidP="00931C92"/>
        </w:tc>
      </w:tr>
      <w:tr w:rsidR="00931C92" w:rsidRPr="00403157" w14:paraId="1F06F151" w14:textId="77777777" w:rsidTr="005F15D7">
        <w:tc>
          <w:tcPr>
            <w:tcW w:w="1809" w:type="dxa"/>
          </w:tcPr>
          <w:p w14:paraId="1D8D7AAA" w14:textId="77777777" w:rsidR="008C5C3F" w:rsidRPr="00676091" w:rsidRDefault="008C5C3F" w:rsidP="008C5C3F">
            <w:r w:rsidRPr="00676091">
              <w:t>Iwi engagement</w:t>
            </w:r>
          </w:p>
          <w:p w14:paraId="338FAC55" w14:textId="77777777" w:rsidR="004F7DBF" w:rsidRPr="00676091" w:rsidRDefault="004F7DBF" w:rsidP="004F7DBF">
            <w:r>
              <w:t xml:space="preserve">Ministry of Education &amp; Better Public Service </w:t>
            </w:r>
            <w:r w:rsidRPr="00676091">
              <w:t>targets</w:t>
            </w:r>
          </w:p>
          <w:p w14:paraId="2DF3C0AC" w14:textId="77777777" w:rsidR="008C5C3F" w:rsidRDefault="008C5C3F" w:rsidP="008C5C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Walton</w:t>
            </w:r>
          </w:p>
          <w:p w14:paraId="7B335F45" w14:textId="77777777" w:rsidR="008C5C3F" w:rsidRDefault="008C5C3F" w:rsidP="009810EB"/>
          <w:p w14:paraId="7CDAE3A2" w14:textId="77777777" w:rsidR="008C5C3F" w:rsidRDefault="008C5C3F" w:rsidP="009810EB"/>
          <w:p w14:paraId="745BAA92" w14:textId="77777777" w:rsidR="008C5C3F" w:rsidRDefault="008C5C3F" w:rsidP="009810EB"/>
          <w:p w14:paraId="7BAB9274" w14:textId="77777777" w:rsidR="008C5C3F" w:rsidRDefault="008C5C3F" w:rsidP="009810EB"/>
          <w:p w14:paraId="58D63604" w14:textId="71C0B426" w:rsidR="009810EB" w:rsidRPr="009810EB" w:rsidRDefault="009810EB" w:rsidP="004F7DBF">
            <w:pPr>
              <w:rPr>
                <w:sz w:val="18"/>
                <w:szCs w:val="18"/>
              </w:rPr>
            </w:pPr>
          </w:p>
        </w:tc>
        <w:tc>
          <w:tcPr>
            <w:tcW w:w="7433" w:type="dxa"/>
          </w:tcPr>
          <w:p w14:paraId="7FE8D54D" w14:textId="3F57CCA3" w:rsidR="009810EB" w:rsidRDefault="00676091" w:rsidP="00770944">
            <w:r>
              <w:t xml:space="preserve">The </w:t>
            </w:r>
            <w:r w:rsidR="009810EB">
              <w:t>Ministry’s iwi engagement work recognises the place of iwi and their involvement in positively influencing student achievement</w:t>
            </w:r>
            <w:r w:rsidR="00770944">
              <w:t xml:space="preserve">.  </w:t>
            </w:r>
            <w:r>
              <w:t xml:space="preserve">The </w:t>
            </w:r>
            <w:r w:rsidR="009810EB">
              <w:t>Ministry currently has relationships with 72 iwi</w:t>
            </w:r>
            <w:r w:rsidR="00770944">
              <w:t xml:space="preserve">.  </w:t>
            </w:r>
            <w:r w:rsidR="009810EB">
              <w:t>Most of the work with iwi is focussed on curriculum development; iwi want more local knowledge in kura/ schools</w:t>
            </w:r>
          </w:p>
          <w:p w14:paraId="3129DEF5" w14:textId="77777777" w:rsidR="009810EB" w:rsidRDefault="009810EB" w:rsidP="00676091">
            <w:pPr>
              <w:pStyle w:val="ListParagraph"/>
            </w:pPr>
          </w:p>
          <w:p w14:paraId="6526CA88" w14:textId="1665847F" w:rsidR="00676091" w:rsidRDefault="00676091" w:rsidP="00676091">
            <w:r>
              <w:t xml:space="preserve">The Ministry is aiming to meet the following </w:t>
            </w:r>
            <w:r w:rsidR="00BC5176">
              <w:t xml:space="preserve">BPS </w:t>
            </w:r>
            <w:r>
              <w:t xml:space="preserve">targets </w:t>
            </w:r>
          </w:p>
          <w:p w14:paraId="4BF7A590" w14:textId="77777777" w:rsidR="004A28DB" w:rsidRPr="004A28DB" w:rsidRDefault="004A28DB" w:rsidP="004A28DB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  <w:r>
              <w:t xml:space="preserve">In 2016, </w:t>
            </w:r>
            <w:r w:rsidRPr="004A28DB">
              <w:rPr>
                <w:rFonts w:ascii="Calibri" w:hAnsi="Calibri" w:cs="Calibri"/>
                <w:lang w:val="en-US"/>
              </w:rPr>
              <w:t>98% of children starting school will have participated in high quality ECE</w:t>
            </w:r>
          </w:p>
          <w:p w14:paraId="141CCA49" w14:textId="1D1CEAC7" w:rsidR="004A28DB" w:rsidRPr="004A28DB" w:rsidRDefault="00BC5176" w:rsidP="004A28DB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In</w:t>
            </w:r>
            <w:r w:rsidR="004A28DB">
              <w:rPr>
                <w:rFonts w:ascii="Calibri" w:hAnsi="Calibri" w:cs="Calibri"/>
                <w:lang w:val="en-US"/>
              </w:rPr>
              <w:t xml:space="preserve"> 2017, </w:t>
            </w:r>
            <w:r w:rsidR="004A28DB" w:rsidRPr="004A28DB">
              <w:rPr>
                <w:rFonts w:ascii="Calibri" w:hAnsi="Calibri" w:cs="Calibri"/>
                <w:lang w:val="en-US"/>
              </w:rPr>
              <w:t>85 percent of 18 year olds will have achieved NCEA Level 2 or equivalent</w:t>
            </w:r>
          </w:p>
          <w:p w14:paraId="6A85553D" w14:textId="07EAC731" w:rsidR="002979CF" w:rsidRPr="00770944" w:rsidRDefault="004A28DB" w:rsidP="00BC5176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In 2017, 55% of 25 to 34 year olds will have a qualification at NZQF Level 4 or above</w:t>
            </w:r>
            <w:r w:rsidR="00770944">
              <w:rPr>
                <w:rFonts w:ascii="Calibri" w:hAnsi="Calibri" w:cs="Calibri"/>
                <w:lang w:val="en-US"/>
              </w:rPr>
              <w:t>, and</w:t>
            </w:r>
            <w:r w:rsidR="00BC5176" w:rsidRPr="00770944">
              <w:rPr>
                <w:rFonts w:ascii="Calibri" w:hAnsi="Calibri" w:cs="Calibri"/>
                <w:lang w:val="en-US"/>
              </w:rPr>
              <w:t xml:space="preserve"> </w:t>
            </w:r>
            <w:r w:rsidR="002979CF" w:rsidRPr="00770944">
              <w:rPr>
                <w:rFonts w:ascii="Calibri" w:hAnsi="Calibri" w:cs="Calibri"/>
                <w:lang w:val="en-US"/>
              </w:rPr>
              <w:t xml:space="preserve">aiming to ensure there is </w:t>
            </w:r>
          </w:p>
          <w:p w14:paraId="7CE496F5" w14:textId="7BE1A77A" w:rsidR="00676091" w:rsidRPr="002979CF" w:rsidRDefault="002979CF" w:rsidP="004A28DB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  <w:r w:rsidRPr="002979CF">
              <w:rPr>
                <w:rFonts w:ascii="Calibri" w:hAnsi="Calibri" w:cs="Calibri"/>
                <w:lang w:val="en-US"/>
              </w:rPr>
              <w:t>A</w:t>
            </w:r>
            <w:r w:rsidR="00BC5176" w:rsidRPr="002979CF">
              <w:rPr>
                <w:rFonts w:ascii="Calibri" w:hAnsi="Calibri" w:cs="Calibri"/>
                <w:lang w:val="en-US"/>
              </w:rPr>
              <w:t>n increased proportion of learners achieving expected literacy and numeracy outcomes</w:t>
            </w:r>
          </w:p>
          <w:p w14:paraId="2CE31770" w14:textId="08437FF2" w:rsidR="00676091" w:rsidRDefault="00676091" w:rsidP="004A28DB">
            <w:pPr>
              <w:pStyle w:val="ListParagraph"/>
            </w:pPr>
          </w:p>
        </w:tc>
      </w:tr>
      <w:tr w:rsidR="00571DBF" w:rsidRPr="00403157" w14:paraId="3D1ADD4B" w14:textId="77777777" w:rsidTr="005F15D7">
        <w:tc>
          <w:tcPr>
            <w:tcW w:w="1809" w:type="dxa"/>
          </w:tcPr>
          <w:p w14:paraId="4DF84178" w14:textId="77777777" w:rsidR="00571DBF" w:rsidRDefault="008C5C3F" w:rsidP="008C5C3F">
            <w:r>
              <w:t>Project Update</w:t>
            </w:r>
            <w:r w:rsidR="00571DBF">
              <w:t xml:space="preserve"> </w:t>
            </w:r>
          </w:p>
          <w:p w14:paraId="29D2FDBD" w14:textId="1E5D12BB" w:rsidR="004F7DBF" w:rsidRPr="004F7DBF" w:rsidRDefault="004F7DBF" w:rsidP="008C5C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Ngahuia</w:t>
            </w:r>
          </w:p>
          <w:p w14:paraId="33BBA960" w14:textId="736A27FA" w:rsidR="004F7DBF" w:rsidRDefault="004F7DBF" w:rsidP="008C5C3F"/>
        </w:tc>
        <w:tc>
          <w:tcPr>
            <w:tcW w:w="7433" w:type="dxa"/>
          </w:tcPr>
          <w:p w14:paraId="2810916C" w14:textId="77777777" w:rsidR="00571DBF" w:rsidRDefault="00571DBF" w:rsidP="00571DBF">
            <w:r>
              <w:t>At 10 March</w:t>
            </w:r>
          </w:p>
          <w:p w14:paraId="5E20A8CF" w14:textId="77777777" w:rsidR="00770944" w:rsidRDefault="00AC7A4D" w:rsidP="00571DBF">
            <w:pPr>
              <w:pStyle w:val="ListParagraph"/>
              <w:numPr>
                <w:ilvl w:val="0"/>
                <w:numId w:val="9"/>
              </w:numPr>
            </w:pPr>
            <w:r>
              <w:t>4</w:t>
            </w:r>
            <w:r w:rsidR="00770944">
              <w:t xml:space="preserve"> of 10</w:t>
            </w:r>
            <w:r w:rsidR="00571DBF">
              <w:t xml:space="preserve"> hapu communities </w:t>
            </w:r>
            <w:r w:rsidR="00CD1D3C">
              <w:t xml:space="preserve">- </w:t>
            </w:r>
            <w:r>
              <w:t>Waiapu, Hikur</w:t>
            </w:r>
            <w:r w:rsidR="00CD1D3C">
              <w:t>angi Takiwa, Nga Hapu o Waipiro and</w:t>
            </w:r>
            <w:r>
              <w:t xml:space="preserve"> Nga</w:t>
            </w:r>
            <w:r w:rsidR="00770944">
              <w:t>t</w:t>
            </w:r>
            <w:r>
              <w:t>i Oneone</w:t>
            </w:r>
            <w:r w:rsidR="00CD1D3C">
              <w:t xml:space="preserve"> - have s</w:t>
            </w:r>
            <w:r w:rsidR="000D0AE4">
              <w:t>igned participation agreements</w:t>
            </w:r>
            <w:r w:rsidR="00770944">
              <w:t xml:space="preserve">; </w:t>
            </w:r>
          </w:p>
          <w:p w14:paraId="0D88449A" w14:textId="25FBBAE1" w:rsidR="00571DBF" w:rsidRDefault="00770944" w:rsidP="00770944">
            <w:pPr>
              <w:pStyle w:val="ListParagraph"/>
            </w:pPr>
            <w:r>
              <w:t>4 more will have signed up by the end of March.</w:t>
            </w:r>
          </w:p>
          <w:p w14:paraId="3E811CC4" w14:textId="5F7D40B2" w:rsidR="00571DBF" w:rsidRDefault="008C5C3F" w:rsidP="00571DBF">
            <w:pPr>
              <w:pStyle w:val="ListParagraph"/>
              <w:numPr>
                <w:ilvl w:val="0"/>
                <w:numId w:val="9"/>
              </w:numPr>
            </w:pPr>
            <w:r>
              <w:t xml:space="preserve">The 3 special projects - </w:t>
            </w:r>
            <w:r w:rsidR="000D0AE4">
              <w:t xml:space="preserve">Nga Tamatoa </w:t>
            </w:r>
            <w:r>
              <w:t xml:space="preserve">Translation, </w:t>
            </w:r>
            <w:r w:rsidR="00770944">
              <w:t xml:space="preserve">RNP </w:t>
            </w:r>
            <w:r w:rsidR="00571DBF">
              <w:t xml:space="preserve">Archives </w:t>
            </w:r>
            <w:r w:rsidR="00770944">
              <w:t>and Kawakawa Oral History - are on track</w:t>
            </w:r>
          </w:p>
          <w:p w14:paraId="1DFB3D4C" w14:textId="416B4CFE" w:rsidR="00571DBF" w:rsidRDefault="002979CF" w:rsidP="00571DBF">
            <w:pPr>
              <w:pStyle w:val="ListParagraph"/>
              <w:numPr>
                <w:ilvl w:val="0"/>
                <w:numId w:val="9"/>
              </w:numPr>
            </w:pPr>
            <w:r>
              <w:t>The Te Rangitawaea R</w:t>
            </w:r>
            <w:r w:rsidR="00571DBF">
              <w:t xml:space="preserve">eview </w:t>
            </w:r>
            <w:r w:rsidR="00AC7A4D">
              <w:t xml:space="preserve">is </w:t>
            </w:r>
            <w:r w:rsidR="00770944">
              <w:t>on track.  This will be completed by 30 April and presented to hapu communities.</w:t>
            </w:r>
          </w:p>
          <w:p w14:paraId="1E040372" w14:textId="55A1CD6E" w:rsidR="00571DBF" w:rsidRDefault="002979CF" w:rsidP="00CD1D3C">
            <w:pPr>
              <w:pStyle w:val="ListParagraph"/>
              <w:numPr>
                <w:ilvl w:val="0"/>
                <w:numId w:val="9"/>
              </w:numPr>
            </w:pPr>
            <w:r>
              <w:lastRenderedPageBreak/>
              <w:t xml:space="preserve">The </w:t>
            </w:r>
            <w:r w:rsidR="00571DBF">
              <w:t xml:space="preserve">Education Scan </w:t>
            </w:r>
            <w:r w:rsidR="00AC7A4D">
              <w:t xml:space="preserve">has made </w:t>
            </w:r>
            <w:r w:rsidR="00571DBF">
              <w:t>slow progress</w:t>
            </w:r>
            <w:r>
              <w:t xml:space="preserve">; </w:t>
            </w:r>
            <w:r w:rsidR="00770944">
              <w:t>need to access to relevant and current information.  Still aim to complete by 30 April and make available to hapu communities.</w:t>
            </w:r>
          </w:p>
          <w:p w14:paraId="3B52E6DA" w14:textId="77777777" w:rsidR="002979CF" w:rsidRDefault="002979CF" w:rsidP="00770944">
            <w:pPr>
              <w:pStyle w:val="ListParagraph"/>
              <w:numPr>
                <w:ilvl w:val="0"/>
                <w:numId w:val="9"/>
              </w:numPr>
            </w:pPr>
            <w:r>
              <w:t>Emerging Opportunity</w:t>
            </w:r>
            <w:r w:rsidR="00CD1D3C">
              <w:t xml:space="preserve"> </w:t>
            </w:r>
            <w:r>
              <w:t>- Specific support has been provided for Horouta</w:t>
            </w:r>
            <w:r w:rsidR="00086280">
              <w:t xml:space="preserve"> Wananga</w:t>
            </w:r>
            <w:r>
              <w:t xml:space="preserve"> to meet their 31 March deadline</w:t>
            </w:r>
          </w:p>
          <w:p w14:paraId="415D8DEF" w14:textId="65A9CEA5" w:rsidR="00770944" w:rsidRDefault="00770944" w:rsidP="00770944">
            <w:pPr>
              <w:pStyle w:val="ListParagraph"/>
            </w:pPr>
          </w:p>
        </w:tc>
      </w:tr>
      <w:tr w:rsidR="001B22AF" w:rsidRPr="00403157" w14:paraId="20AFD14D" w14:textId="77777777" w:rsidTr="005F15D7">
        <w:tc>
          <w:tcPr>
            <w:tcW w:w="1809" w:type="dxa"/>
          </w:tcPr>
          <w:p w14:paraId="13FD4AD2" w14:textId="1DD68610" w:rsidR="001B22AF" w:rsidRDefault="001B22AF" w:rsidP="009810EB">
            <w:r>
              <w:lastRenderedPageBreak/>
              <w:t>Archives Project</w:t>
            </w:r>
          </w:p>
          <w:p w14:paraId="57F44528" w14:textId="34B20AA2" w:rsidR="001B22AF" w:rsidRPr="001B22AF" w:rsidRDefault="001B22AF" w:rsidP="009810EB">
            <w:pPr>
              <w:rPr>
                <w:sz w:val="18"/>
                <w:szCs w:val="18"/>
              </w:rPr>
            </w:pPr>
            <w:r w:rsidRPr="001B22AF">
              <w:rPr>
                <w:sz w:val="18"/>
                <w:szCs w:val="18"/>
              </w:rPr>
              <w:t>Mary</w:t>
            </w:r>
            <w:r w:rsidR="000D0AE4">
              <w:rPr>
                <w:sz w:val="18"/>
                <w:szCs w:val="18"/>
              </w:rPr>
              <w:t xml:space="preserve"> </w:t>
            </w:r>
            <w:r w:rsidRPr="001B22AF">
              <w:rPr>
                <w:sz w:val="18"/>
                <w:szCs w:val="18"/>
              </w:rPr>
              <w:t>J</w:t>
            </w:r>
            <w:r w:rsidR="000D0AE4">
              <w:rPr>
                <w:sz w:val="18"/>
                <w:szCs w:val="18"/>
              </w:rPr>
              <w:t>e</w:t>
            </w:r>
            <w:r w:rsidRPr="001B22AF">
              <w:rPr>
                <w:sz w:val="18"/>
                <w:szCs w:val="18"/>
              </w:rPr>
              <w:t xml:space="preserve">ane </w:t>
            </w:r>
            <w:r w:rsidR="000D0AE4">
              <w:rPr>
                <w:sz w:val="18"/>
                <w:szCs w:val="18"/>
              </w:rPr>
              <w:t>Waereh</w:t>
            </w:r>
            <w:r>
              <w:rPr>
                <w:sz w:val="18"/>
                <w:szCs w:val="18"/>
              </w:rPr>
              <w:t xml:space="preserve">u </w:t>
            </w:r>
            <w:r w:rsidRPr="001B22AF">
              <w:rPr>
                <w:sz w:val="18"/>
                <w:szCs w:val="18"/>
              </w:rPr>
              <w:t>Radio Ngati Porou</w:t>
            </w:r>
          </w:p>
        </w:tc>
        <w:tc>
          <w:tcPr>
            <w:tcW w:w="7433" w:type="dxa"/>
          </w:tcPr>
          <w:p w14:paraId="510DFD00" w14:textId="193F82B9" w:rsidR="001B22AF" w:rsidRDefault="002979CF" w:rsidP="000D0AE4">
            <w:r>
              <w:t>RNP have a role in this project to</w:t>
            </w:r>
            <w:r w:rsidR="000D0AE4">
              <w:t xml:space="preserve"> support hapu communities by providing resources/making archives accessible to hapu, iwi</w:t>
            </w:r>
          </w:p>
          <w:p w14:paraId="1B4B1E00" w14:textId="71B1BEDC" w:rsidR="000D0AE4" w:rsidRDefault="002979CF" w:rsidP="000D0AE4">
            <w:pPr>
              <w:pStyle w:val="ListParagraph"/>
              <w:numPr>
                <w:ilvl w:val="0"/>
                <w:numId w:val="15"/>
              </w:numPr>
            </w:pPr>
            <w:r>
              <w:t>A c</w:t>
            </w:r>
            <w:r w:rsidR="000D0AE4">
              <w:t>atalogue of what</w:t>
            </w:r>
            <w:r>
              <w:t xml:space="preserve">’s available through </w:t>
            </w:r>
            <w:r w:rsidR="000D0AE4">
              <w:t>RNP archives</w:t>
            </w:r>
            <w:r>
              <w:t xml:space="preserve"> was handed out</w:t>
            </w:r>
          </w:p>
          <w:p w14:paraId="3CCF3E0C" w14:textId="5819594D" w:rsidR="000D0AE4" w:rsidRPr="001C3370" w:rsidRDefault="000D0AE4" w:rsidP="000D0AE4">
            <w:pPr>
              <w:pStyle w:val="ListParagraph"/>
              <w:numPr>
                <w:ilvl w:val="0"/>
                <w:numId w:val="15"/>
              </w:numPr>
              <w:rPr>
                <w:b/>
                <w:sz w:val="28"/>
                <w:szCs w:val="28"/>
              </w:rPr>
            </w:pPr>
            <w:r w:rsidRPr="001C3370">
              <w:rPr>
                <w:b/>
                <w:sz w:val="28"/>
                <w:szCs w:val="28"/>
              </w:rPr>
              <w:t>Each hap</w:t>
            </w:r>
            <w:r w:rsidR="002979CF" w:rsidRPr="001C3370">
              <w:rPr>
                <w:b/>
                <w:sz w:val="28"/>
                <w:szCs w:val="28"/>
              </w:rPr>
              <w:t>u</w:t>
            </w:r>
            <w:r w:rsidRPr="001C3370">
              <w:rPr>
                <w:b/>
                <w:sz w:val="28"/>
                <w:szCs w:val="28"/>
              </w:rPr>
              <w:t xml:space="preserve"> community </w:t>
            </w:r>
            <w:r w:rsidR="002979CF" w:rsidRPr="001C3370">
              <w:rPr>
                <w:b/>
                <w:sz w:val="28"/>
                <w:szCs w:val="28"/>
              </w:rPr>
              <w:t>will</w:t>
            </w:r>
            <w:r w:rsidRPr="001C3370">
              <w:rPr>
                <w:b/>
                <w:sz w:val="28"/>
                <w:szCs w:val="28"/>
              </w:rPr>
              <w:t xml:space="preserve"> prioritise 10 pieces, RNP wil reproduce these for hapu communities</w:t>
            </w:r>
            <w:r w:rsidR="002979CF" w:rsidRPr="001C3370">
              <w:rPr>
                <w:b/>
                <w:sz w:val="28"/>
                <w:szCs w:val="28"/>
              </w:rPr>
              <w:t>; approx 1 week to assemble each set</w:t>
            </w:r>
            <w:r w:rsidRPr="001C3370">
              <w:rPr>
                <w:b/>
                <w:sz w:val="28"/>
                <w:szCs w:val="28"/>
              </w:rPr>
              <w:t xml:space="preserve"> </w:t>
            </w:r>
          </w:p>
          <w:p w14:paraId="576F9392" w14:textId="69F70964" w:rsidR="000D0AE4" w:rsidRPr="001C3370" w:rsidRDefault="002979CF" w:rsidP="000D0AE4">
            <w:pPr>
              <w:pStyle w:val="ListParagraph"/>
              <w:numPr>
                <w:ilvl w:val="0"/>
                <w:numId w:val="15"/>
              </w:numPr>
              <w:rPr>
                <w:b/>
                <w:sz w:val="28"/>
                <w:szCs w:val="28"/>
              </w:rPr>
            </w:pPr>
            <w:r w:rsidRPr="001C3370">
              <w:rPr>
                <w:b/>
                <w:sz w:val="28"/>
                <w:szCs w:val="28"/>
              </w:rPr>
              <w:t>RNP w</w:t>
            </w:r>
            <w:r w:rsidR="000D0AE4" w:rsidRPr="001C3370">
              <w:rPr>
                <w:b/>
                <w:sz w:val="28"/>
                <w:szCs w:val="28"/>
              </w:rPr>
              <w:t>ill also work through access protocols with each hapu community</w:t>
            </w:r>
          </w:p>
          <w:p w14:paraId="64F58615" w14:textId="77777777" w:rsidR="001B22AF" w:rsidRPr="001B22AF" w:rsidRDefault="001B22AF" w:rsidP="000D0AE4"/>
        </w:tc>
      </w:tr>
      <w:tr w:rsidR="000D0AE4" w:rsidRPr="00403157" w14:paraId="488E3DA0" w14:textId="77777777" w:rsidTr="005F15D7">
        <w:tc>
          <w:tcPr>
            <w:tcW w:w="1809" w:type="dxa"/>
          </w:tcPr>
          <w:p w14:paraId="4136DCB3" w14:textId="4038A222" w:rsidR="004F7DBF" w:rsidRDefault="004414C7" w:rsidP="009810EB">
            <w:r>
              <w:t xml:space="preserve">Nga Hapu o </w:t>
            </w:r>
            <w:r w:rsidR="003526C3">
              <w:t>Waipiro</w:t>
            </w:r>
            <w:r w:rsidR="002979CF">
              <w:t xml:space="preserve"> </w:t>
            </w:r>
            <w:r w:rsidR="007F2499">
              <w:t>update</w:t>
            </w:r>
            <w:bookmarkStart w:id="0" w:name="_GoBack"/>
            <w:bookmarkEnd w:id="0"/>
          </w:p>
          <w:p w14:paraId="4EC51D74" w14:textId="70BD88E7" w:rsidR="004414C7" w:rsidRPr="004F7DBF" w:rsidRDefault="004F7DBF" w:rsidP="009810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Wiki</w:t>
            </w:r>
          </w:p>
          <w:p w14:paraId="7347EC6C" w14:textId="77777777" w:rsidR="004414C7" w:rsidRDefault="004414C7" w:rsidP="009810EB"/>
          <w:p w14:paraId="4566716E" w14:textId="77777777" w:rsidR="00982114" w:rsidRDefault="00982114" w:rsidP="009810EB"/>
          <w:p w14:paraId="75BF1ABA" w14:textId="3F98C90F" w:rsidR="00086280" w:rsidRDefault="004414C7" w:rsidP="009810EB">
            <w:r>
              <w:t>Te Whanau a Ruataupare, Te Whanau a Te Aotawarirangi</w:t>
            </w:r>
          </w:p>
          <w:p w14:paraId="636607CF" w14:textId="77777777" w:rsidR="004414C7" w:rsidRDefault="004F7DBF" w:rsidP="009810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Arihia</w:t>
            </w:r>
          </w:p>
          <w:p w14:paraId="323A09DE" w14:textId="77777777" w:rsidR="004F7DBF" w:rsidRPr="004F7DBF" w:rsidRDefault="004F7DBF" w:rsidP="009810EB">
            <w:pPr>
              <w:rPr>
                <w:sz w:val="18"/>
                <w:szCs w:val="18"/>
              </w:rPr>
            </w:pPr>
          </w:p>
          <w:p w14:paraId="51CCCC9E" w14:textId="77777777" w:rsidR="0010146F" w:rsidRDefault="0010146F" w:rsidP="009810EB">
            <w:r>
              <w:t>Ngati Oneone</w:t>
            </w:r>
          </w:p>
          <w:p w14:paraId="226E6224" w14:textId="38D2A63C" w:rsidR="004F7DBF" w:rsidRPr="004F7DBF" w:rsidRDefault="004F7DBF" w:rsidP="009810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Charlotte</w:t>
            </w:r>
          </w:p>
        </w:tc>
        <w:tc>
          <w:tcPr>
            <w:tcW w:w="7433" w:type="dxa"/>
          </w:tcPr>
          <w:p w14:paraId="16EAF6E4" w14:textId="114DE09B" w:rsidR="000D0AE4" w:rsidRDefault="004414C7" w:rsidP="004414C7">
            <w:r>
              <w:t xml:space="preserve">Each marae is undertaking surveys to </w:t>
            </w:r>
            <w:r w:rsidR="00982114">
              <w:t>gather whanau aspirations</w:t>
            </w:r>
            <w:r>
              <w:t xml:space="preserve">.  </w:t>
            </w:r>
            <w:r w:rsidR="00982114">
              <w:t xml:space="preserve">A priority is to establish Whanau Wananga to support learning/uri. </w:t>
            </w:r>
            <w:r>
              <w:t xml:space="preserve">A key IT issue is broadband access.  NHoW are part of a project </w:t>
            </w:r>
            <w:r w:rsidR="00086280">
              <w:t>with TRONPnui</w:t>
            </w:r>
            <w:r w:rsidR="0010146F">
              <w:t xml:space="preserve"> </w:t>
            </w:r>
            <w:r>
              <w:t>to enable</w:t>
            </w:r>
            <w:r w:rsidR="0010146F">
              <w:t xml:space="preserve"> access for 10 whanau</w:t>
            </w:r>
            <w:r w:rsidR="008B0260">
              <w:t>.</w:t>
            </w:r>
            <w:r w:rsidR="0010146F">
              <w:t xml:space="preserve"> </w:t>
            </w:r>
          </w:p>
          <w:p w14:paraId="68E5B2D1" w14:textId="77777777" w:rsidR="00086280" w:rsidRDefault="00086280" w:rsidP="000D0AE4"/>
          <w:p w14:paraId="63D5B7A5" w14:textId="756096EF" w:rsidR="00086280" w:rsidRDefault="004414C7" w:rsidP="004414C7">
            <w:r>
              <w:t>Tokomaru Bay h</w:t>
            </w:r>
            <w:r w:rsidR="00086280">
              <w:t xml:space="preserve">ave implemened </w:t>
            </w:r>
            <w:r w:rsidR="00947F72">
              <w:t>‘</w:t>
            </w:r>
            <w:r w:rsidR="00770944">
              <w:t>Matauranga in Motion</w:t>
            </w:r>
            <w:r w:rsidR="00947F72">
              <w:t>’</w:t>
            </w:r>
            <w:r w:rsidR="00770944">
              <w:t xml:space="preserve">, </w:t>
            </w:r>
            <w:r w:rsidR="00086280">
              <w:t xml:space="preserve">a calendar of events to </w:t>
            </w:r>
            <w:r>
              <w:t xml:space="preserve">engage </w:t>
            </w:r>
            <w:r w:rsidR="00770944">
              <w:t xml:space="preserve">whanau.  This is pumping – Toko’s got Talent over the weekend was a winner!  </w:t>
            </w:r>
            <w:r w:rsidR="00FF6AD5">
              <w:t>Surveys are being undertaken to build a profile of education.  The deliverables will be based on Tokomaru Bay’s o</w:t>
            </w:r>
            <w:r>
              <w:t>wn experience</w:t>
            </w:r>
            <w:r w:rsidR="00FF6AD5">
              <w:t>s</w:t>
            </w:r>
            <w:r>
              <w:t xml:space="preserve"> and </w:t>
            </w:r>
            <w:r w:rsidR="00086280">
              <w:t>stories</w:t>
            </w:r>
            <w:r w:rsidR="00FF6AD5">
              <w:t>.</w:t>
            </w:r>
          </w:p>
          <w:p w14:paraId="3DAEDFBF" w14:textId="77777777" w:rsidR="00982114" w:rsidRDefault="00982114" w:rsidP="00770944"/>
          <w:p w14:paraId="541AD330" w14:textId="1CC26CF3" w:rsidR="00276053" w:rsidRDefault="00982114" w:rsidP="00276053">
            <w:r>
              <w:t>Ngati Oneone</w:t>
            </w:r>
            <w:r w:rsidR="00384AC4">
              <w:t>’s</w:t>
            </w:r>
            <w:r>
              <w:t xml:space="preserve"> </w:t>
            </w:r>
            <w:r w:rsidR="00276053">
              <w:t xml:space="preserve">priority is to </w:t>
            </w:r>
            <w:r>
              <w:t>restore their</w:t>
            </w:r>
            <w:r w:rsidR="0010146F">
              <w:t xml:space="preserve"> puna korero</w:t>
            </w:r>
            <w:r w:rsidR="00276053">
              <w:t xml:space="preserve">.  Key to this is developing a database that captures specific information about uri and matauranga. </w:t>
            </w:r>
            <w:r w:rsidR="00F64BBF">
              <w:t xml:space="preserve"> </w:t>
            </w:r>
            <w:r>
              <w:t xml:space="preserve">Ngati Oneone </w:t>
            </w:r>
            <w:r w:rsidR="00384AC4">
              <w:t xml:space="preserve">also </w:t>
            </w:r>
            <w:r>
              <w:t>recognise</w:t>
            </w:r>
            <w:r w:rsidR="00276053">
              <w:t>s</w:t>
            </w:r>
            <w:r>
              <w:t xml:space="preserve"> that the majority of Maori whanau in the Gisborne East Coast area l</w:t>
            </w:r>
            <w:r w:rsidR="00276053">
              <w:t>ive in Kaiti</w:t>
            </w:r>
            <w:r w:rsidR="00F64BBF">
              <w:t>.  They</w:t>
            </w:r>
            <w:r w:rsidR="00276053">
              <w:t xml:space="preserve"> </w:t>
            </w:r>
            <w:r w:rsidR="00947F72">
              <w:t>have identified</w:t>
            </w:r>
            <w:r w:rsidR="00F64BBF">
              <w:t xml:space="preserve"> vocational opportunities </w:t>
            </w:r>
            <w:r w:rsidR="008C5C3F">
              <w:t xml:space="preserve">that can be developed </w:t>
            </w:r>
            <w:r w:rsidR="00F64BBF">
              <w:t xml:space="preserve">for uri.  </w:t>
            </w:r>
            <w:r w:rsidR="008C5C3F">
              <w:t xml:space="preserve">Ngati Oneone will focus on </w:t>
            </w:r>
            <w:r w:rsidR="00FF6AD5">
              <w:t>building</w:t>
            </w:r>
            <w:r w:rsidR="008C5C3F">
              <w:t xml:space="preserve"> its capacity and capability so that it can provide the matauranga</w:t>
            </w:r>
            <w:r w:rsidR="002516C3">
              <w:t>, professional development</w:t>
            </w:r>
            <w:r w:rsidR="008C5C3F">
              <w:t xml:space="preserve"> and leadership </w:t>
            </w:r>
            <w:r w:rsidR="00FF6AD5">
              <w:t xml:space="preserve">needed to influence, </w:t>
            </w:r>
            <w:r w:rsidR="00E73CD3">
              <w:t xml:space="preserve">guide </w:t>
            </w:r>
            <w:r w:rsidR="00FF6AD5">
              <w:t xml:space="preserve">and contribute to, </w:t>
            </w:r>
            <w:r w:rsidR="00E73CD3">
              <w:t xml:space="preserve">the </w:t>
            </w:r>
            <w:r w:rsidR="008C5C3F">
              <w:t xml:space="preserve">education of their uri and others in the Kaiti area. </w:t>
            </w:r>
            <w:r w:rsidR="00276053">
              <w:t>Building meaningful relationships</w:t>
            </w:r>
            <w:r w:rsidR="00F64BBF">
              <w:t xml:space="preserve"> with </w:t>
            </w:r>
            <w:r w:rsidR="008C5C3F">
              <w:t xml:space="preserve">‘Kaiti’, </w:t>
            </w:r>
            <w:r w:rsidR="00FF6AD5">
              <w:t xml:space="preserve">including </w:t>
            </w:r>
            <w:r w:rsidR="00E73CD3">
              <w:t>schools, is key.</w:t>
            </w:r>
          </w:p>
          <w:p w14:paraId="7FB7C85B" w14:textId="2CACF9A0" w:rsidR="0010146F" w:rsidRDefault="0010146F" w:rsidP="00F64BBF"/>
        </w:tc>
      </w:tr>
      <w:tr w:rsidR="008C5C3F" w:rsidRPr="00403157" w14:paraId="10A62576" w14:textId="77777777" w:rsidTr="005F15D7">
        <w:tc>
          <w:tcPr>
            <w:tcW w:w="1809" w:type="dxa"/>
          </w:tcPr>
          <w:p w14:paraId="542E0BFC" w14:textId="5A140B09" w:rsidR="008C5C3F" w:rsidRPr="004F7DBF" w:rsidRDefault="008C5C3F" w:rsidP="008C5C3F">
            <w:pPr>
              <w:rPr>
                <w:sz w:val="18"/>
                <w:szCs w:val="18"/>
              </w:rPr>
            </w:pPr>
            <w:r>
              <w:t xml:space="preserve">Project Advisory Group </w:t>
            </w:r>
            <w:r w:rsidR="004F7DBF">
              <w:t>&amp; General</w:t>
            </w:r>
          </w:p>
          <w:p w14:paraId="058EA857" w14:textId="77777777" w:rsidR="008C5C3F" w:rsidRDefault="008C5C3F" w:rsidP="008C5C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Ngahuia</w:t>
            </w:r>
          </w:p>
          <w:p w14:paraId="5A54CF3C" w14:textId="77777777" w:rsidR="004F7DBF" w:rsidRDefault="004F7DBF" w:rsidP="008C5C3F">
            <w:pPr>
              <w:rPr>
                <w:sz w:val="18"/>
                <w:szCs w:val="18"/>
              </w:rPr>
            </w:pPr>
          </w:p>
          <w:p w14:paraId="58B17FEB" w14:textId="77777777" w:rsidR="008C5C3F" w:rsidRDefault="008C5C3F" w:rsidP="004F7DBF"/>
        </w:tc>
        <w:tc>
          <w:tcPr>
            <w:tcW w:w="7433" w:type="dxa"/>
          </w:tcPr>
          <w:p w14:paraId="73E4A997" w14:textId="4814DE46" w:rsidR="00384AC4" w:rsidRDefault="008C5C3F" w:rsidP="008C5C3F">
            <w:r>
              <w:t xml:space="preserve">The role of the PAG is to provide support and advice to the Project through the Matauranga Team Leader (TRONPnui).  </w:t>
            </w:r>
            <w:r w:rsidRPr="00922191">
              <w:rPr>
                <w:b/>
                <w:sz w:val="28"/>
                <w:szCs w:val="28"/>
              </w:rPr>
              <w:t>We are taking the opportunity to use these cluster forums in this role.</w:t>
            </w:r>
            <w:r>
              <w:t xml:space="preserve"> </w:t>
            </w:r>
            <w:r w:rsidR="00384AC4">
              <w:t xml:space="preserve">  </w:t>
            </w:r>
            <w:r w:rsidR="00E73CD3">
              <w:t>Feedback below</w:t>
            </w:r>
          </w:p>
          <w:p w14:paraId="241F32BC" w14:textId="77777777" w:rsidR="00384AC4" w:rsidRDefault="00384AC4" w:rsidP="008C5C3F"/>
          <w:p w14:paraId="474F55DB" w14:textId="5E72BD27" w:rsidR="00384AC4" w:rsidRDefault="00980AC2" w:rsidP="008C5C3F">
            <w:r>
              <w:t xml:space="preserve">Kaupapa 1: </w:t>
            </w:r>
            <w:r w:rsidR="002C13F8" w:rsidRPr="002C13F8">
              <w:t>There</w:t>
            </w:r>
            <w:r w:rsidR="002C13F8">
              <w:t xml:space="preserve"> is need to </w:t>
            </w:r>
            <w:r w:rsidR="00947F72">
              <w:t>build</w:t>
            </w:r>
            <w:r w:rsidR="00384AC4">
              <w:t xml:space="preserve"> capacity and capability to properly fulfill the roles, responsibilities a</w:t>
            </w:r>
            <w:r w:rsidR="00947F72">
              <w:t>nd expectations as kaitiaki/</w:t>
            </w:r>
            <w:r w:rsidR="00384AC4">
              <w:t>ahi kaa/hau kainga.  Marae are, in practice, the centra</w:t>
            </w:r>
            <w:r w:rsidR="00E73CD3">
              <w:t>l venue and support mechanism for</w:t>
            </w:r>
            <w:r w:rsidR="00384AC4">
              <w:t xml:space="preserve"> various </w:t>
            </w:r>
            <w:r w:rsidR="00E73CD3">
              <w:t xml:space="preserve">hapu </w:t>
            </w:r>
            <w:r w:rsidR="00384AC4">
              <w:t>kaupapa</w:t>
            </w:r>
            <w:r w:rsidR="002C13F8">
              <w:t>.  Projects such as this</w:t>
            </w:r>
            <w:r w:rsidR="00FF6AD5">
              <w:t xml:space="preserve"> </w:t>
            </w:r>
            <w:r w:rsidR="00E73CD3">
              <w:t xml:space="preserve">add to the list of things that need a response.  It highlights the need for ‘marae/hapu’ to be </w:t>
            </w:r>
            <w:r w:rsidR="00947F72">
              <w:t>well organised and connected</w:t>
            </w:r>
            <w:r w:rsidR="00FF6AD5">
              <w:t>.</w:t>
            </w:r>
            <w:r w:rsidR="00D0632F">
              <w:t xml:space="preserve">  </w:t>
            </w:r>
          </w:p>
          <w:p w14:paraId="061F8B8B" w14:textId="77777777" w:rsidR="00D0632F" w:rsidRDefault="00D0632F" w:rsidP="00FF6AD5"/>
          <w:p w14:paraId="0D3023A4" w14:textId="78ADE61D" w:rsidR="00DC7129" w:rsidRDefault="00980AC2" w:rsidP="00DC7129">
            <w:r>
              <w:t xml:space="preserve">Proposal: </w:t>
            </w:r>
            <w:r w:rsidR="00D0632F">
              <w:t>T</w:t>
            </w:r>
            <w:r w:rsidR="00FF6AD5">
              <w:t>hat</w:t>
            </w:r>
            <w:r w:rsidR="00E73CD3">
              <w:t xml:space="preserve"> </w:t>
            </w:r>
            <w:r w:rsidR="00D0632F">
              <w:t>m</w:t>
            </w:r>
            <w:r w:rsidR="00FF6AD5">
              <w:t>arae</w:t>
            </w:r>
            <w:r w:rsidR="00E73CD3">
              <w:t xml:space="preserve"> ad</w:t>
            </w:r>
            <w:r w:rsidR="00D0632F">
              <w:t>ministration (</w:t>
            </w:r>
            <w:r w:rsidR="00E73CD3">
              <w:t xml:space="preserve">this includes </w:t>
            </w:r>
            <w:r w:rsidR="00D0632F">
              <w:t xml:space="preserve">communications and </w:t>
            </w:r>
            <w:r w:rsidR="00E73CD3">
              <w:t>archiving marae records</w:t>
            </w:r>
            <w:r w:rsidR="00D0632F">
              <w:t xml:space="preserve">) needs </w:t>
            </w:r>
            <w:r w:rsidR="004524C4">
              <w:t xml:space="preserve">ongoing </w:t>
            </w:r>
            <w:r w:rsidR="00D0632F">
              <w:t>funding support</w:t>
            </w:r>
            <w:r w:rsidR="004524C4">
              <w:t xml:space="preserve"> for this role</w:t>
            </w:r>
            <w:r w:rsidR="00D0632F">
              <w:t>.  Added to t</w:t>
            </w:r>
            <w:r w:rsidR="00947F72">
              <w:t xml:space="preserve">his was the need to develop an insurance scheme </w:t>
            </w:r>
            <w:r w:rsidR="00D0632F">
              <w:t xml:space="preserve">that </w:t>
            </w:r>
            <w:r w:rsidR="00947F72">
              <w:t>catered specifically for marae</w:t>
            </w:r>
            <w:r>
              <w:t xml:space="preserve">. </w:t>
            </w:r>
            <w:r w:rsidR="004524C4">
              <w:rPr>
                <w:b/>
                <w:sz w:val="28"/>
                <w:szCs w:val="28"/>
              </w:rPr>
              <w:t>This</w:t>
            </w:r>
            <w:r w:rsidR="00D0632F" w:rsidRPr="00922191">
              <w:rPr>
                <w:b/>
                <w:sz w:val="28"/>
                <w:szCs w:val="28"/>
              </w:rPr>
              <w:t xml:space="preserve"> will be </w:t>
            </w:r>
            <w:r w:rsidR="004524C4">
              <w:rPr>
                <w:b/>
                <w:sz w:val="28"/>
                <w:szCs w:val="28"/>
              </w:rPr>
              <w:t>discussed</w:t>
            </w:r>
            <w:r w:rsidR="00D0632F" w:rsidRPr="00922191">
              <w:rPr>
                <w:b/>
                <w:sz w:val="28"/>
                <w:szCs w:val="28"/>
              </w:rPr>
              <w:t xml:space="preserve"> </w:t>
            </w:r>
            <w:r w:rsidR="004524C4">
              <w:rPr>
                <w:b/>
                <w:sz w:val="28"/>
                <w:szCs w:val="28"/>
              </w:rPr>
              <w:t xml:space="preserve">further </w:t>
            </w:r>
            <w:r w:rsidR="00D0632F" w:rsidRPr="00922191">
              <w:rPr>
                <w:b/>
                <w:sz w:val="28"/>
                <w:szCs w:val="28"/>
              </w:rPr>
              <w:t xml:space="preserve">at </w:t>
            </w:r>
            <w:r w:rsidR="004524C4">
              <w:rPr>
                <w:b/>
                <w:sz w:val="28"/>
                <w:szCs w:val="28"/>
              </w:rPr>
              <w:t xml:space="preserve">the </w:t>
            </w:r>
            <w:r w:rsidR="00D0632F" w:rsidRPr="00922191">
              <w:rPr>
                <w:b/>
                <w:sz w:val="28"/>
                <w:szCs w:val="28"/>
              </w:rPr>
              <w:t>North</w:t>
            </w:r>
            <w:r w:rsidR="00947F72" w:rsidRPr="00922191">
              <w:rPr>
                <w:b/>
                <w:sz w:val="28"/>
                <w:szCs w:val="28"/>
              </w:rPr>
              <w:t xml:space="preserve">ern Cluster </w:t>
            </w:r>
            <w:r w:rsidR="00947F72" w:rsidRPr="00922191">
              <w:rPr>
                <w:b/>
                <w:sz w:val="28"/>
                <w:szCs w:val="28"/>
              </w:rPr>
              <w:lastRenderedPageBreak/>
              <w:t>hui next month</w:t>
            </w:r>
            <w:r w:rsidR="004524C4">
              <w:rPr>
                <w:b/>
                <w:sz w:val="28"/>
                <w:szCs w:val="28"/>
              </w:rPr>
              <w:t>.  This advice/tono</w:t>
            </w:r>
            <w:r w:rsidR="00922191">
              <w:rPr>
                <w:b/>
                <w:sz w:val="28"/>
                <w:szCs w:val="28"/>
              </w:rPr>
              <w:t xml:space="preserve"> </w:t>
            </w:r>
            <w:r w:rsidR="004524C4">
              <w:t>will</w:t>
            </w:r>
            <w:r w:rsidR="00D0632F" w:rsidRPr="00922191">
              <w:t xml:space="preserve"> </w:t>
            </w:r>
            <w:r w:rsidR="004524C4">
              <w:t xml:space="preserve">be fedback from clusters to MTL </w:t>
            </w:r>
            <w:r w:rsidR="00D0632F" w:rsidRPr="00922191">
              <w:t xml:space="preserve">TRONPnui </w:t>
            </w:r>
            <w:r w:rsidR="004524C4">
              <w:t>for consideration/action</w:t>
            </w:r>
            <w:r w:rsidR="00D0632F">
              <w:t>.</w:t>
            </w:r>
            <w:r w:rsidR="00947F72">
              <w:t xml:space="preserve"> </w:t>
            </w:r>
            <w:r w:rsidR="004524C4">
              <w:t xml:space="preserve"> </w:t>
            </w:r>
            <w:r w:rsidR="00947F72">
              <w:t>Note: Wiki advised that marae insurance has been raised at Board level;</w:t>
            </w:r>
            <w:r w:rsidR="00DC7129">
              <w:t xml:space="preserve"> and $20k per year, for the next 5 years,  is available for each marae to claim.  Please apply. </w:t>
            </w:r>
          </w:p>
          <w:p w14:paraId="5A9294CA" w14:textId="77777777" w:rsidR="00D0632F" w:rsidRDefault="00D0632F" w:rsidP="00FF6AD5"/>
          <w:p w14:paraId="2398018B" w14:textId="5AAF849D" w:rsidR="008C5C3F" w:rsidRPr="004524C4" w:rsidRDefault="00B2670F" w:rsidP="00DC7129">
            <w:pPr>
              <w:rPr>
                <w:b/>
              </w:rPr>
            </w:pPr>
            <w:r>
              <w:t>Kaupapa 2</w:t>
            </w:r>
            <w:r w:rsidR="00980AC2">
              <w:t xml:space="preserve">: </w:t>
            </w:r>
            <w:r>
              <w:t>T</w:t>
            </w:r>
            <w:r w:rsidR="00980AC2">
              <w:t xml:space="preserve">he process </w:t>
            </w:r>
            <w:r>
              <w:t>for feedback to TRONPnui.</w:t>
            </w:r>
            <w:r w:rsidR="00980AC2">
              <w:t xml:space="preserve">  </w:t>
            </w:r>
            <w:r>
              <w:t>Th</w:t>
            </w:r>
            <w:r w:rsidR="00980AC2">
              <w:t xml:space="preserve">is project utilises PAG and </w:t>
            </w:r>
            <w:r w:rsidR="001C3370">
              <w:t>feedback through</w:t>
            </w:r>
            <w:r w:rsidR="00947F72">
              <w:t xml:space="preserve"> </w:t>
            </w:r>
            <w:r w:rsidR="001C3370">
              <w:t>Project</w:t>
            </w:r>
            <w:r w:rsidR="00980AC2">
              <w:t xml:space="preserve"> Coordinator</w:t>
            </w:r>
            <w:r w:rsidR="001C3370">
              <w:t>s</w:t>
            </w:r>
            <w:r w:rsidR="00980AC2">
              <w:t xml:space="preserve"> to </w:t>
            </w:r>
            <w:r w:rsidR="001C3370">
              <w:t xml:space="preserve">the Project </w:t>
            </w:r>
            <w:r w:rsidR="00980AC2">
              <w:t xml:space="preserve">Manager to </w:t>
            </w:r>
            <w:r w:rsidR="001C3370">
              <w:t>the Matauranga Team Leader (</w:t>
            </w:r>
            <w:r>
              <w:t xml:space="preserve">to </w:t>
            </w:r>
            <w:r w:rsidR="00980AC2">
              <w:t>CEO</w:t>
            </w:r>
            <w:r>
              <w:t>,</w:t>
            </w:r>
            <w:r w:rsidR="001C3370">
              <w:t xml:space="preserve"> to Trustees </w:t>
            </w:r>
            <w:r w:rsidR="00980AC2">
              <w:t xml:space="preserve">Toitu </w:t>
            </w:r>
            <w:r>
              <w:t>and/</w:t>
            </w:r>
            <w:r w:rsidR="00980AC2">
              <w:t xml:space="preserve">or </w:t>
            </w:r>
            <w:r w:rsidR="001C3370">
              <w:t xml:space="preserve">TRONPnui).  </w:t>
            </w:r>
            <w:r w:rsidR="004524C4">
              <w:t xml:space="preserve">The MTL presented an update of this project to the Toitu Board last Friday 7 March and is doing the same to the TRONPnui Trustees on Monday 17 March.  </w:t>
            </w:r>
            <w:r w:rsidR="004524C4">
              <w:rPr>
                <w:b/>
                <w:sz w:val="28"/>
                <w:szCs w:val="28"/>
              </w:rPr>
              <w:t xml:space="preserve">Seek MTL advice for process outside this project. </w:t>
            </w:r>
          </w:p>
          <w:p w14:paraId="538AAD3E" w14:textId="77777777" w:rsidR="00DC7129" w:rsidRDefault="00DC7129" w:rsidP="00DC7129"/>
          <w:p w14:paraId="7D6A30CC" w14:textId="313D633A" w:rsidR="00635550" w:rsidRDefault="00635550" w:rsidP="00635550">
            <w:r>
              <w:t>Kaupapa 3: Opportunities for hapu communities to meet with Ministry officials.  The Ministry has been invited to meet with MTL in June; hapu would like the opportunity to meet, host visit and/or present strat</w:t>
            </w:r>
            <w:r w:rsidR="00922191">
              <w:t xml:space="preserve">egies directly to the Ministry; </w:t>
            </w:r>
            <w:r w:rsidR="00922191">
              <w:rPr>
                <w:b/>
                <w:sz w:val="28"/>
                <w:szCs w:val="28"/>
              </w:rPr>
              <w:t>Hui with Ministry</w:t>
            </w:r>
            <w:r w:rsidRPr="00922191">
              <w:rPr>
                <w:b/>
                <w:sz w:val="28"/>
                <w:szCs w:val="28"/>
              </w:rPr>
              <w:t xml:space="preserve"> </w:t>
            </w:r>
            <w:r w:rsidR="00922191">
              <w:rPr>
                <w:b/>
                <w:sz w:val="28"/>
                <w:szCs w:val="28"/>
              </w:rPr>
              <w:t>will be discussed</w:t>
            </w:r>
            <w:r w:rsidRPr="00922191">
              <w:rPr>
                <w:b/>
                <w:sz w:val="28"/>
                <w:szCs w:val="28"/>
              </w:rPr>
              <w:t xml:space="preserve"> with MTL.</w:t>
            </w:r>
          </w:p>
          <w:p w14:paraId="313AE6B9" w14:textId="77777777" w:rsidR="00635550" w:rsidRDefault="00635550" w:rsidP="00635550"/>
          <w:p w14:paraId="3BB21B5A" w14:textId="3255D81C" w:rsidR="002516C3" w:rsidRDefault="002516C3" w:rsidP="00635550">
            <w:r>
              <w:t xml:space="preserve">Kaupapa 4: </w:t>
            </w:r>
            <w:r w:rsidR="00922191">
              <w:t>The n</w:t>
            </w:r>
            <w:r>
              <w:t xml:space="preserve">ext phase is Implementation of strategies. </w:t>
            </w:r>
            <w:r w:rsidR="00922191">
              <w:t>What support is</w:t>
            </w:r>
            <w:r w:rsidR="00B457CC">
              <w:t xml:space="preserve"> needed for this phase. </w:t>
            </w:r>
            <w:r w:rsidR="00922191" w:rsidRPr="00922191">
              <w:rPr>
                <w:b/>
                <w:sz w:val="28"/>
                <w:szCs w:val="28"/>
              </w:rPr>
              <w:t xml:space="preserve">Hapu </w:t>
            </w:r>
            <w:r w:rsidR="00922191">
              <w:rPr>
                <w:b/>
                <w:sz w:val="28"/>
                <w:szCs w:val="28"/>
              </w:rPr>
              <w:t xml:space="preserve">need to consider and </w:t>
            </w:r>
            <w:r w:rsidR="00922191" w:rsidRPr="00922191">
              <w:rPr>
                <w:b/>
                <w:sz w:val="28"/>
                <w:szCs w:val="28"/>
              </w:rPr>
              <w:t>clarify what roles TRONPnui, Ministry and others may play</w:t>
            </w:r>
            <w:r w:rsidR="00B457CC" w:rsidRPr="00922191">
              <w:rPr>
                <w:b/>
                <w:sz w:val="28"/>
                <w:szCs w:val="28"/>
              </w:rPr>
              <w:t xml:space="preserve"> in the next phase.</w:t>
            </w:r>
            <w:r w:rsidR="00B457CC">
              <w:t xml:space="preserve"> </w:t>
            </w:r>
            <w:r w:rsidR="00922191">
              <w:t xml:space="preserve"> Noted that Implementation plans will articulate this.</w:t>
            </w:r>
          </w:p>
          <w:p w14:paraId="42241D08" w14:textId="77777777" w:rsidR="002516C3" w:rsidRDefault="002516C3" w:rsidP="00635550"/>
          <w:p w14:paraId="089C245F" w14:textId="2D24EEE9" w:rsidR="004F7DBF" w:rsidRDefault="004F7DBF" w:rsidP="00635550">
            <w:r>
              <w:t>Kaupapa 5: Financial reporting – The overall category is Hapu Community Activities.   The two main sub categories are (not exclusive)</w:t>
            </w:r>
          </w:p>
          <w:p w14:paraId="3EFE3183" w14:textId="7D94149E" w:rsidR="004F7DBF" w:rsidRDefault="004F7DBF" w:rsidP="004F7DBF">
            <w:pPr>
              <w:pStyle w:val="ListParagraph"/>
              <w:numPr>
                <w:ilvl w:val="0"/>
                <w:numId w:val="27"/>
              </w:numPr>
            </w:pPr>
            <w:r>
              <w:t>Coordination and administration</w:t>
            </w:r>
          </w:p>
          <w:p w14:paraId="5E323616" w14:textId="77777777" w:rsidR="004F7DBF" w:rsidRDefault="004F7DBF" w:rsidP="004F7DBF">
            <w:pPr>
              <w:pStyle w:val="ListParagraph"/>
              <w:numPr>
                <w:ilvl w:val="0"/>
                <w:numId w:val="27"/>
              </w:numPr>
            </w:pPr>
            <w:r>
              <w:t>Wananga, hui</w:t>
            </w:r>
          </w:p>
          <w:p w14:paraId="2C854B4A" w14:textId="38BE5372" w:rsidR="004F7DBF" w:rsidRDefault="004F7DBF" w:rsidP="004F7DBF"/>
        </w:tc>
      </w:tr>
      <w:tr w:rsidR="00384AC4" w:rsidRPr="00403157" w14:paraId="159CC074" w14:textId="77777777" w:rsidTr="005F15D7">
        <w:tc>
          <w:tcPr>
            <w:tcW w:w="1809" w:type="dxa"/>
          </w:tcPr>
          <w:p w14:paraId="73A445F4" w14:textId="77777777" w:rsidR="00384AC4" w:rsidRDefault="00DC7129" w:rsidP="008C5C3F">
            <w:r>
              <w:lastRenderedPageBreak/>
              <w:t>Key dates</w:t>
            </w:r>
            <w:r w:rsidR="002516C3">
              <w:t xml:space="preserve"> to July</w:t>
            </w:r>
          </w:p>
          <w:p w14:paraId="79FDBA95" w14:textId="001CA06C" w:rsidR="004F7DBF" w:rsidRPr="004F7DBF" w:rsidRDefault="004F7DBF" w:rsidP="008C5C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Huia</w:t>
            </w:r>
          </w:p>
        </w:tc>
        <w:tc>
          <w:tcPr>
            <w:tcW w:w="7433" w:type="dxa"/>
          </w:tcPr>
          <w:p w14:paraId="6EA198A5" w14:textId="77777777" w:rsidR="00635550" w:rsidRDefault="00DC7129" w:rsidP="00635550">
            <w:pPr>
              <w:pStyle w:val="ListParagraph"/>
              <w:numPr>
                <w:ilvl w:val="0"/>
                <w:numId w:val="26"/>
              </w:numPr>
            </w:pPr>
            <w:r>
              <w:t xml:space="preserve">Email out for endorsement </w:t>
            </w:r>
          </w:p>
          <w:p w14:paraId="2C47A7B9" w14:textId="05D7C819" w:rsidR="00B457CC" w:rsidRPr="00922191" w:rsidRDefault="00B457CC" w:rsidP="00635550">
            <w:pPr>
              <w:pStyle w:val="ListParagraph"/>
              <w:numPr>
                <w:ilvl w:val="0"/>
                <w:numId w:val="26"/>
              </w:numPr>
              <w:rPr>
                <w:b/>
                <w:sz w:val="28"/>
                <w:szCs w:val="28"/>
              </w:rPr>
            </w:pPr>
            <w:r w:rsidRPr="00922191">
              <w:rPr>
                <w:b/>
                <w:sz w:val="28"/>
                <w:szCs w:val="28"/>
              </w:rPr>
              <w:t>By 2</w:t>
            </w:r>
            <w:r w:rsidR="004F7DBF" w:rsidRPr="00922191">
              <w:rPr>
                <w:b/>
                <w:sz w:val="28"/>
                <w:szCs w:val="28"/>
              </w:rPr>
              <w:t>5</w:t>
            </w:r>
            <w:r w:rsidRPr="00922191">
              <w:rPr>
                <w:b/>
                <w:sz w:val="28"/>
                <w:szCs w:val="28"/>
              </w:rPr>
              <w:t xml:space="preserve"> March – Letters of support to Brucenna</w:t>
            </w:r>
          </w:p>
          <w:p w14:paraId="2A999A4F" w14:textId="767CC969" w:rsidR="00635550" w:rsidRDefault="00635550" w:rsidP="00635550">
            <w:pPr>
              <w:pStyle w:val="ListParagraph"/>
              <w:numPr>
                <w:ilvl w:val="0"/>
                <w:numId w:val="26"/>
              </w:numPr>
            </w:pPr>
            <w:r>
              <w:t>31 March – Submit Horouta Wananga proposal to Ministry</w:t>
            </w:r>
          </w:p>
          <w:p w14:paraId="61C190EE" w14:textId="332676DD" w:rsidR="00635550" w:rsidRDefault="00635550" w:rsidP="00635550">
            <w:pPr>
              <w:pStyle w:val="ListParagraph"/>
              <w:numPr>
                <w:ilvl w:val="0"/>
                <w:numId w:val="26"/>
              </w:numPr>
            </w:pPr>
            <w:r>
              <w:t>1</w:t>
            </w:r>
            <w:r w:rsidRPr="00DC7129">
              <w:rPr>
                <w:vertAlign w:val="superscript"/>
              </w:rPr>
              <w:t xml:space="preserve">st </w:t>
            </w:r>
            <w:r>
              <w:t>week April – Northern Cluster Hui (table this for their input)</w:t>
            </w:r>
          </w:p>
          <w:p w14:paraId="1EE95BC0" w14:textId="56BC86B9" w:rsidR="00635550" w:rsidRPr="00922191" w:rsidRDefault="00922191" w:rsidP="00635550">
            <w:pPr>
              <w:pStyle w:val="ListParagraph"/>
              <w:numPr>
                <w:ilvl w:val="0"/>
                <w:numId w:val="2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By 30 </w:t>
            </w:r>
            <w:r w:rsidR="00635550" w:rsidRPr="00922191">
              <w:rPr>
                <w:b/>
                <w:sz w:val="28"/>
                <w:szCs w:val="28"/>
              </w:rPr>
              <w:t xml:space="preserve">April – First </w:t>
            </w:r>
            <w:r w:rsidR="00B457CC" w:rsidRPr="00922191">
              <w:rPr>
                <w:b/>
                <w:sz w:val="28"/>
                <w:szCs w:val="28"/>
              </w:rPr>
              <w:t>hapu community progress report on</w:t>
            </w:r>
            <w:r w:rsidR="00635550" w:rsidRPr="00922191">
              <w:rPr>
                <w:b/>
                <w:sz w:val="28"/>
                <w:szCs w:val="28"/>
              </w:rPr>
              <w:t xml:space="preserve"> Engagement</w:t>
            </w:r>
          </w:p>
          <w:p w14:paraId="59E1D832" w14:textId="77777777" w:rsidR="00635550" w:rsidRDefault="00635550" w:rsidP="00635550">
            <w:pPr>
              <w:pStyle w:val="ListParagraph"/>
              <w:numPr>
                <w:ilvl w:val="0"/>
                <w:numId w:val="26"/>
              </w:numPr>
            </w:pPr>
            <w:r>
              <w:t>30 April – Te Rangitawaea review, Education Profile complete</w:t>
            </w:r>
          </w:p>
          <w:p w14:paraId="375720D3" w14:textId="77777777" w:rsidR="002516C3" w:rsidRDefault="002516C3" w:rsidP="002516C3">
            <w:pPr>
              <w:pStyle w:val="ListParagraph"/>
              <w:numPr>
                <w:ilvl w:val="0"/>
                <w:numId w:val="26"/>
              </w:numPr>
            </w:pPr>
            <w:r>
              <w:t>June – checkpoint for special projects</w:t>
            </w:r>
          </w:p>
          <w:p w14:paraId="482FD8EB" w14:textId="3373B5E0" w:rsidR="00635550" w:rsidRDefault="00635550" w:rsidP="00635550">
            <w:pPr>
              <w:pStyle w:val="ListParagraph"/>
              <w:numPr>
                <w:ilvl w:val="0"/>
                <w:numId w:val="26"/>
              </w:numPr>
            </w:pPr>
            <w:r>
              <w:t xml:space="preserve">June – Cluster hui (all) to present/discuss ‘penultimate’ strategies.  </w:t>
            </w:r>
            <w:r w:rsidR="002516C3">
              <w:t xml:space="preserve"> </w:t>
            </w:r>
          </w:p>
          <w:p w14:paraId="7717ECC5" w14:textId="234920EB" w:rsidR="002516C3" w:rsidRDefault="002516C3" w:rsidP="00635550">
            <w:pPr>
              <w:pStyle w:val="ListParagraph"/>
              <w:numPr>
                <w:ilvl w:val="0"/>
                <w:numId w:val="26"/>
              </w:numPr>
            </w:pPr>
            <w:r>
              <w:t>30 June – Complete and submit Hapu community Education and Matauranga Strategies</w:t>
            </w:r>
          </w:p>
          <w:p w14:paraId="77223386" w14:textId="77777777" w:rsidR="00384AC4" w:rsidRDefault="00635550" w:rsidP="00DC7129">
            <w:pPr>
              <w:pStyle w:val="ListParagraph"/>
              <w:numPr>
                <w:ilvl w:val="0"/>
                <w:numId w:val="26"/>
              </w:numPr>
            </w:pPr>
            <w:r>
              <w:t>31 July – TRONPnui Milestone Report to Ministry</w:t>
            </w:r>
          </w:p>
          <w:p w14:paraId="15EBE429" w14:textId="5584292B" w:rsidR="002516C3" w:rsidRDefault="002516C3" w:rsidP="002516C3">
            <w:pPr>
              <w:pStyle w:val="ListParagraph"/>
            </w:pPr>
            <w:r>
              <w:t xml:space="preserve"> </w:t>
            </w:r>
          </w:p>
        </w:tc>
      </w:tr>
      <w:tr w:rsidR="004F7DBF" w:rsidRPr="00403157" w14:paraId="4482DC6A" w14:textId="77777777" w:rsidTr="005F15D7">
        <w:tc>
          <w:tcPr>
            <w:tcW w:w="1809" w:type="dxa"/>
          </w:tcPr>
          <w:p w14:paraId="42823D45" w14:textId="31574519" w:rsidR="004F7DBF" w:rsidRDefault="004F7DBF" w:rsidP="008C5C3F">
            <w:r>
              <w:t>Karakia</w:t>
            </w:r>
          </w:p>
        </w:tc>
        <w:tc>
          <w:tcPr>
            <w:tcW w:w="7433" w:type="dxa"/>
          </w:tcPr>
          <w:p w14:paraId="19754FCB" w14:textId="7C0297DC" w:rsidR="004F7DBF" w:rsidRDefault="004F7DBF" w:rsidP="004F7DBF">
            <w:r>
              <w:t>Walton</w:t>
            </w:r>
          </w:p>
        </w:tc>
      </w:tr>
    </w:tbl>
    <w:p w14:paraId="4EF4BD5C" w14:textId="77777777" w:rsidR="00EA272B" w:rsidRDefault="00EA272B" w:rsidP="002739C6">
      <w:pPr>
        <w:spacing w:after="0" w:line="240" w:lineRule="auto"/>
        <w:ind w:left="360"/>
      </w:pPr>
    </w:p>
    <w:p w14:paraId="46C64814" w14:textId="7CEE31F0" w:rsidR="0037420C" w:rsidRDefault="0037420C" w:rsidP="000D0AE4">
      <w:pPr>
        <w:spacing w:after="0" w:line="240" w:lineRule="auto"/>
        <w:ind w:left="360"/>
      </w:pPr>
    </w:p>
    <w:sectPr w:rsidR="003742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F618F"/>
    <w:multiLevelType w:val="hybridMultilevel"/>
    <w:tmpl w:val="5CB4F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C14F2"/>
    <w:multiLevelType w:val="hybridMultilevel"/>
    <w:tmpl w:val="7270C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56238"/>
    <w:multiLevelType w:val="hybridMultilevel"/>
    <w:tmpl w:val="84F2B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64B4B"/>
    <w:multiLevelType w:val="hybridMultilevel"/>
    <w:tmpl w:val="6ACA4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D2AA0"/>
    <w:multiLevelType w:val="hybridMultilevel"/>
    <w:tmpl w:val="E3B2C0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8941639"/>
    <w:multiLevelType w:val="hybridMultilevel"/>
    <w:tmpl w:val="74542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3429D1"/>
    <w:multiLevelType w:val="hybridMultilevel"/>
    <w:tmpl w:val="DFDED2A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51E3504"/>
    <w:multiLevelType w:val="hybridMultilevel"/>
    <w:tmpl w:val="5028A22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605C6A"/>
    <w:multiLevelType w:val="hybridMultilevel"/>
    <w:tmpl w:val="04EC3CDE"/>
    <w:lvl w:ilvl="0" w:tplc="8BACC19C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9057C2"/>
    <w:multiLevelType w:val="hybridMultilevel"/>
    <w:tmpl w:val="D99CB6D0"/>
    <w:lvl w:ilvl="0" w:tplc="989E7786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8FF745E"/>
    <w:multiLevelType w:val="hybridMultilevel"/>
    <w:tmpl w:val="34A02D9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>
    <w:nsid w:val="2D682471"/>
    <w:multiLevelType w:val="hybridMultilevel"/>
    <w:tmpl w:val="4F0E5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F91614"/>
    <w:multiLevelType w:val="hybridMultilevel"/>
    <w:tmpl w:val="25802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1C19E8"/>
    <w:multiLevelType w:val="hybridMultilevel"/>
    <w:tmpl w:val="443C0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84688C"/>
    <w:multiLevelType w:val="hybridMultilevel"/>
    <w:tmpl w:val="1172A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4901DD"/>
    <w:multiLevelType w:val="hybridMultilevel"/>
    <w:tmpl w:val="902434E8"/>
    <w:lvl w:ilvl="0" w:tplc="7DB6209E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056163"/>
    <w:multiLevelType w:val="hybridMultilevel"/>
    <w:tmpl w:val="C3203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DE26B1"/>
    <w:multiLevelType w:val="hybridMultilevel"/>
    <w:tmpl w:val="06BA8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0601D1"/>
    <w:multiLevelType w:val="hybridMultilevel"/>
    <w:tmpl w:val="D6309EB4"/>
    <w:lvl w:ilvl="0" w:tplc="989E7786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A12622"/>
    <w:multiLevelType w:val="hybridMultilevel"/>
    <w:tmpl w:val="433A9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C92B44"/>
    <w:multiLevelType w:val="hybridMultilevel"/>
    <w:tmpl w:val="2A009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FF4825"/>
    <w:multiLevelType w:val="hybridMultilevel"/>
    <w:tmpl w:val="9F483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766892"/>
    <w:multiLevelType w:val="hybridMultilevel"/>
    <w:tmpl w:val="00EA4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584C62"/>
    <w:multiLevelType w:val="hybridMultilevel"/>
    <w:tmpl w:val="37B6C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737AEF"/>
    <w:multiLevelType w:val="hybridMultilevel"/>
    <w:tmpl w:val="D1401448"/>
    <w:lvl w:ilvl="0" w:tplc="A2C85802">
      <w:start w:val="1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7776CD"/>
    <w:multiLevelType w:val="hybridMultilevel"/>
    <w:tmpl w:val="DFF8D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92167F"/>
    <w:multiLevelType w:val="hybridMultilevel"/>
    <w:tmpl w:val="5E4AD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4"/>
  </w:num>
  <w:num w:numId="3">
    <w:abstractNumId w:val="15"/>
  </w:num>
  <w:num w:numId="4">
    <w:abstractNumId w:val="8"/>
  </w:num>
  <w:num w:numId="5">
    <w:abstractNumId w:val="17"/>
  </w:num>
  <w:num w:numId="6">
    <w:abstractNumId w:val="9"/>
  </w:num>
  <w:num w:numId="7">
    <w:abstractNumId w:val="18"/>
  </w:num>
  <w:num w:numId="8">
    <w:abstractNumId w:val="4"/>
  </w:num>
  <w:num w:numId="9">
    <w:abstractNumId w:val="0"/>
  </w:num>
  <w:num w:numId="10">
    <w:abstractNumId w:val="6"/>
  </w:num>
  <w:num w:numId="11">
    <w:abstractNumId w:val="14"/>
  </w:num>
  <w:num w:numId="12">
    <w:abstractNumId w:val="5"/>
  </w:num>
  <w:num w:numId="13">
    <w:abstractNumId w:val="22"/>
  </w:num>
  <w:num w:numId="14">
    <w:abstractNumId w:val="20"/>
  </w:num>
  <w:num w:numId="15">
    <w:abstractNumId w:val="13"/>
  </w:num>
  <w:num w:numId="16">
    <w:abstractNumId w:val="16"/>
  </w:num>
  <w:num w:numId="17">
    <w:abstractNumId w:val="2"/>
  </w:num>
  <w:num w:numId="18">
    <w:abstractNumId w:val="1"/>
  </w:num>
  <w:num w:numId="19">
    <w:abstractNumId w:val="25"/>
  </w:num>
  <w:num w:numId="20">
    <w:abstractNumId w:val="21"/>
  </w:num>
  <w:num w:numId="21">
    <w:abstractNumId w:val="12"/>
  </w:num>
  <w:num w:numId="22">
    <w:abstractNumId w:val="10"/>
  </w:num>
  <w:num w:numId="23">
    <w:abstractNumId w:val="3"/>
  </w:num>
  <w:num w:numId="24">
    <w:abstractNumId w:val="23"/>
  </w:num>
  <w:num w:numId="25">
    <w:abstractNumId w:val="26"/>
  </w:num>
  <w:num w:numId="26">
    <w:abstractNumId w:val="11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905"/>
    <w:rsid w:val="00057441"/>
    <w:rsid w:val="00086280"/>
    <w:rsid w:val="000D0AE4"/>
    <w:rsid w:val="000E0B4C"/>
    <w:rsid w:val="0010146F"/>
    <w:rsid w:val="001A7341"/>
    <w:rsid w:val="001B22AF"/>
    <w:rsid w:val="001C3370"/>
    <w:rsid w:val="001D1146"/>
    <w:rsid w:val="002516C3"/>
    <w:rsid w:val="002739C6"/>
    <w:rsid w:val="00276053"/>
    <w:rsid w:val="00282DE7"/>
    <w:rsid w:val="002867D7"/>
    <w:rsid w:val="002979CF"/>
    <w:rsid w:val="002C13F8"/>
    <w:rsid w:val="002C3DC8"/>
    <w:rsid w:val="002C414A"/>
    <w:rsid w:val="002D1653"/>
    <w:rsid w:val="00300358"/>
    <w:rsid w:val="003526C3"/>
    <w:rsid w:val="00371903"/>
    <w:rsid w:val="0037420C"/>
    <w:rsid w:val="00384AC4"/>
    <w:rsid w:val="00396904"/>
    <w:rsid w:val="003C57CA"/>
    <w:rsid w:val="00403157"/>
    <w:rsid w:val="004414C7"/>
    <w:rsid w:val="004524C4"/>
    <w:rsid w:val="00456334"/>
    <w:rsid w:val="004A28DB"/>
    <w:rsid w:val="004C0A58"/>
    <w:rsid w:val="004D4F49"/>
    <w:rsid w:val="004F7DBF"/>
    <w:rsid w:val="00514687"/>
    <w:rsid w:val="00566522"/>
    <w:rsid w:val="00571DBF"/>
    <w:rsid w:val="005F15D7"/>
    <w:rsid w:val="006052AB"/>
    <w:rsid w:val="00635550"/>
    <w:rsid w:val="00676091"/>
    <w:rsid w:val="006E69F9"/>
    <w:rsid w:val="0070713C"/>
    <w:rsid w:val="00770944"/>
    <w:rsid w:val="007B2520"/>
    <w:rsid w:val="007F2499"/>
    <w:rsid w:val="008B0260"/>
    <w:rsid w:val="008C1CD7"/>
    <w:rsid w:val="008C5C3F"/>
    <w:rsid w:val="008D103B"/>
    <w:rsid w:val="008E4CFF"/>
    <w:rsid w:val="00922191"/>
    <w:rsid w:val="00931C92"/>
    <w:rsid w:val="009325EC"/>
    <w:rsid w:val="00947F72"/>
    <w:rsid w:val="00962259"/>
    <w:rsid w:val="00980AC2"/>
    <w:rsid w:val="009810EB"/>
    <w:rsid w:val="00982114"/>
    <w:rsid w:val="00A15E51"/>
    <w:rsid w:val="00A362BA"/>
    <w:rsid w:val="00A46F35"/>
    <w:rsid w:val="00A565AA"/>
    <w:rsid w:val="00AC7A4D"/>
    <w:rsid w:val="00B02E05"/>
    <w:rsid w:val="00B14905"/>
    <w:rsid w:val="00B24B21"/>
    <w:rsid w:val="00B2670F"/>
    <w:rsid w:val="00B457CC"/>
    <w:rsid w:val="00B9446F"/>
    <w:rsid w:val="00BC5176"/>
    <w:rsid w:val="00BD3954"/>
    <w:rsid w:val="00C5753A"/>
    <w:rsid w:val="00CD1D3C"/>
    <w:rsid w:val="00D0632F"/>
    <w:rsid w:val="00D223C2"/>
    <w:rsid w:val="00DA7704"/>
    <w:rsid w:val="00DC3304"/>
    <w:rsid w:val="00DC5BF9"/>
    <w:rsid w:val="00DC7129"/>
    <w:rsid w:val="00E73CD3"/>
    <w:rsid w:val="00E84481"/>
    <w:rsid w:val="00EA272B"/>
    <w:rsid w:val="00F10352"/>
    <w:rsid w:val="00F64BBF"/>
    <w:rsid w:val="00FB6159"/>
    <w:rsid w:val="00FF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78313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D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420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031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D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420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031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kurawananga@xtra.co.nz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3</Pages>
  <Words>1128</Words>
  <Characters>6432</Characters>
  <Application>Microsoft Macintosh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Pohatu</dc:creator>
  <cp:keywords/>
  <dc:description/>
  <cp:lastModifiedBy>Hataraka Ngata Gibson</cp:lastModifiedBy>
  <cp:revision>11</cp:revision>
  <cp:lastPrinted>2014-03-20T19:31:00Z</cp:lastPrinted>
  <dcterms:created xsi:type="dcterms:W3CDTF">2014-03-18T22:05:00Z</dcterms:created>
  <dcterms:modified xsi:type="dcterms:W3CDTF">2014-03-22T05:21:00Z</dcterms:modified>
</cp:coreProperties>
</file>